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E5F" w:rsidRDefault="00315E5F" w:rsidP="00315E5F">
      <w:pPr>
        <w:spacing w:after="0" w:line="259" w:lineRule="auto"/>
        <w:ind w:left="10" w:right="153"/>
        <w:jc w:val="center"/>
        <w:rPr>
          <w:b/>
          <w:sz w:val="28"/>
          <w:szCs w:val="28"/>
        </w:rPr>
      </w:pPr>
      <w:r>
        <w:rPr>
          <w:noProof/>
        </w:rPr>
        <w:drawing>
          <wp:inline distT="0" distB="0" distL="0" distR="0" wp14:anchorId="75FBB40A" wp14:editId="16CC6199">
            <wp:extent cx="1333500" cy="1355183"/>
            <wp:effectExtent l="0" t="0" r="0" b="0"/>
            <wp:docPr id="2" name="Picture 2" descr="Hidalgo County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dalgo County N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7408" cy="1359154"/>
                    </a:xfrm>
                    <a:prstGeom prst="rect">
                      <a:avLst/>
                    </a:prstGeom>
                    <a:noFill/>
                    <a:ln>
                      <a:noFill/>
                    </a:ln>
                  </pic:spPr>
                </pic:pic>
              </a:graphicData>
            </a:graphic>
          </wp:inline>
        </w:drawing>
      </w:r>
    </w:p>
    <w:p w:rsidR="00315E5F" w:rsidRDefault="00315E5F" w:rsidP="0084063A">
      <w:pPr>
        <w:spacing w:after="0" w:line="259" w:lineRule="auto"/>
        <w:ind w:left="10" w:right="153"/>
        <w:jc w:val="center"/>
        <w:rPr>
          <w:b/>
          <w:sz w:val="28"/>
          <w:szCs w:val="28"/>
        </w:rPr>
      </w:pPr>
    </w:p>
    <w:p w:rsidR="0084063A" w:rsidRPr="008B4F0B" w:rsidRDefault="0084063A" w:rsidP="0084063A">
      <w:pPr>
        <w:spacing w:after="0" w:line="259" w:lineRule="auto"/>
        <w:ind w:left="10" w:right="153"/>
        <w:jc w:val="center"/>
        <w:rPr>
          <w:sz w:val="28"/>
          <w:szCs w:val="28"/>
        </w:rPr>
      </w:pPr>
      <w:r w:rsidRPr="008B4F0B">
        <w:rPr>
          <w:b/>
          <w:sz w:val="28"/>
          <w:szCs w:val="28"/>
        </w:rPr>
        <w:t xml:space="preserve">HIDALGO COUNTY COMMISSION </w:t>
      </w:r>
    </w:p>
    <w:p w:rsidR="0084063A" w:rsidRPr="008B4F0B" w:rsidRDefault="00D0012D" w:rsidP="0084063A">
      <w:pPr>
        <w:spacing w:after="0" w:line="259" w:lineRule="auto"/>
        <w:ind w:left="10" w:right="144"/>
        <w:jc w:val="center"/>
        <w:rPr>
          <w:sz w:val="28"/>
          <w:szCs w:val="28"/>
        </w:rPr>
      </w:pPr>
      <w:r>
        <w:rPr>
          <w:b/>
          <w:sz w:val="28"/>
          <w:szCs w:val="28"/>
        </w:rPr>
        <w:t>REGULAR</w:t>
      </w:r>
      <w:r w:rsidR="00D60266">
        <w:rPr>
          <w:b/>
          <w:sz w:val="28"/>
          <w:szCs w:val="28"/>
        </w:rPr>
        <w:t xml:space="preserve"> </w:t>
      </w:r>
      <w:r w:rsidR="0084063A" w:rsidRPr="008B4F0B">
        <w:rPr>
          <w:b/>
          <w:sz w:val="28"/>
          <w:szCs w:val="28"/>
        </w:rPr>
        <w:t xml:space="preserve">MEETING AGENDA </w:t>
      </w:r>
    </w:p>
    <w:p w:rsidR="0084063A" w:rsidRPr="008B4F0B" w:rsidRDefault="009538E6" w:rsidP="00871BEC">
      <w:pPr>
        <w:spacing w:after="0" w:line="259" w:lineRule="auto"/>
        <w:ind w:left="0" w:right="154" w:firstLine="0"/>
        <w:jc w:val="center"/>
        <w:rPr>
          <w:sz w:val="28"/>
          <w:szCs w:val="28"/>
        </w:rPr>
      </w:pPr>
      <w:r>
        <w:rPr>
          <w:b/>
          <w:sz w:val="28"/>
          <w:szCs w:val="28"/>
        </w:rPr>
        <w:t>November 10</w:t>
      </w:r>
      <w:r w:rsidR="00D35D28">
        <w:rPr>
          <w:b/>
          <w:sz w:val="28"/>
          <w:szCs w:val="28"/>
        </w:rPr>
        <w:t>, 202</w:t>
      </w:r>
      <w:r w:rsidR="00FD1342">
        <w:rPr>
          <w:b/>
          <w:sz w:val="28"/>
          <w:szCs w:val="28"/>
        </w:rPr>
        <w:t>1</w:t>
      </w:r>
      <w:r w:rsidR="0084063A" w:rsidRPr="008B4F0B">
        <w:rPr>
          <w:b/>
          <w:sz w:val="28"/>
          <w:szCs w:val="28"/>
        </w:rPr>
        <w:t xml:space="preserve"> at </w:t>
      </w:r>
      <w:r w:rsidR="00066586">
        <w:rPr>
          <w:b/>
          <w:sz w:val="28"/>
          <w:szCs w:val="28"/>
        </w:rPr>
        <w:t>5:30</w:t>
      </w:r>
      <w:r w:rsidR="00DF799D">
        <w:rPr>
          <w:b/>
          <w:sz w:val="28"/>
          <w:szCs w:val="28"/>
        </w:rPr>
        <w:t xml:space="preserve"> </w:t>
      </w:r>
      <w:r w:rsidR="00D35D28">
        <w:rPr>
          <w:b/>
          <w:sz w:val="28"/>
          <w:szCs w:val="28"/>
        </w:rPr>
        <w:t>P</w:t>
      </w:r>
      <w:r w:rsidR="0084063A" w:rsidRPr="008B4F0B">
        <w:rPr>
          <w:b/>
          <w:sz w:val="28"/>
          <w:szCs w:val="28"/>
        </w:rPr>
        <w:t>M</w:t>
      </w:r>
    </w:p>
    <w:p w:rsidR="0084063A" w:rsidRPr="008B4F0B" w:rsidRDefault="00855A2F" w:rsidP="0084063A">
      <w:pPr>
        <w:spacing w:after="0" w:line="259" w:lineRule="auto"/>
        <w:ind w:left="10" w:right="154"/>
        <w:jc w:val="center"/>
        <w:rPr>
          <w:sz w:val="28"/>
          <w:szCs w:val="28"/>
        </w:rPr>
      </w:pPr>
      <w:r w:rsidRPr="008B4F0B">
        <w:rPr>
          <w:b/>
          <w:sz w:val="28"/>
          <w:szCs w:val="28"/>
        </w:rPr>
        <w:t>COMMISSION CHAMBERS</w:t>
      </w:r>
    </w:p>
    <w:p w:rsidR="0084063A" w:rsidRPr="008B4F0B" w:rsidRDefault="00855A2F" w:rsidP="0084063A">
      <w:pPr>
        <w:spacing w:after="0" w:line="259" w:lineRule="auto"/>
        <w:ind w:left="10" w:right="152"/>
        <w:jc w:val="center"/>
        <w:rPr>
          <w:sz w:val="28"/>
          <w:szCs w:val="28"/>
        </w:rPr>
      </w:pPr>
      <w:r w:rsidRPr="008B4F0B">
        <w:rPr>
          <w:b/>
          <w:sz w:val="28"/>
          <w:szCs w:val="28"/>
        </w:rPr>
        <w:t>305 PYRAMID</w:t>
      </w:r>
      <w:r w:rsidR="0084063A" w:rsidRPr="008B4F0B">
        <w:rPr>
          <w:b/>
          <w:sz w:val="28"/>
          <w:szCs w:val="28"/>
        </w:rPr>
        <w:t xml:space="preserve"> STREET </w:t>
      </w:r>
    </w:p>
    <w:p w:rsidR="00FD1342" w:rsidRDefault="0084063A" w:rsidP="00636078">
      <w:pPr>
        <w:spacing w:after="0" w:line="259" w:lineRule="auto"/>
        <w:ind w:left="10" w:right="154"/>
        <w:jc w:val="center"/>
        <w:rPr>
          <w:b/>
          <w:sz w:val="28"/>
          <w:szCs w:val="28"/>
        </w:rPr>
      </w:pPr>
      <w:r w:rsidRPr="008B4F0B">
        <w:rPr>
          <w:b/>
          <w:sz w:val="28"/>
          <w:szCs w:val="28"/>
        </w:rPr>
        <w:t xml:space="preserve">LORDSBURG, NEW MEXICO </w:t>
      </w:r>
    </w:p>
    <w:p w:rsidR="00AB4AA7" w:rsidRPr="006E1443" w:rsidRDefault="00AB4AA7" w:rsidP="00636078">
      <w:pPr>
        <w:spacing w:after="0" w:line="259" w:lineRule="auto"/>
        <w:ind w:left="10" w:right="154"/>
        <w:jc w:val="center"/>
        <w:rPr>
          <w:b/>
          <w:color w:val="auto"/>
          <w:sz w:val="24"/>
          <w:szCs w:val="24"/>
        </w:rPr>
      </w:pPr>
    </w:p>
    <w:p w:rsidR="00AB4AA7" w:rsidRPr="006E1443" w:rsidRDefault="00AB4AA7" w:rsidP="00AB4AA7">
      <w:pPr>
        <w:spacing w:after="0" w:line="259" w:lineRule="auto"/>
        <w:ind w:left="10" w:right="154"/>
        <w:rPr>
          <w:b/>
          <w:sz w:val="24"/>
          <w:szCs w:val="24"/>
        </w:rPr>
      </w:pPr>
      <w:r w:rsidRPr="006E1443">
        <w:rPr>
          <w:b/>
          <w:bCs/>
          <w:color w:val="auto"/>
          <w:sz w:val="24"/>
          <w:szCs w:val="24"/>
        </w:rPr>
        <w:t>Al</w:t>
      </w:r>
      <w:r w:rsidR="00283BAC">
        <w:rPr>
          <w:b/>
          <w:bCs/>
          <w:color w:val="auto"/>
          <w:sz w:val="24"/>
          <w:szCs w:val="24"/>
        </w:rPr>
        <w:t xml:space="preserve">l Members of The Public Will Also be </w:t>
      </w:r>
      <w:r w:rsidRPr="006E1443">
        <w:rPr>
          <w:b/>
          <w:bCs/>
          <w:color w:val="auto"/>
          <w:sz w:val="24"/>
          <w:szCs w:val="24"/>
        </w:rPr>
        <w:t xml:space="preserve">Able to </w:t>
      </w:r>
      <w:proofErr w:type="gramStart"/>
      <w:r w:rsidRPr="006E1443">
        <w:rPr>
          <w:b/>
          <w:bCs/>
          <w:color w:val="auto"/>
          <w:sz w:val="24"/>
          <w:szCs w:val="24"/>
        </w:rPr>
        <w:t>Attend</w:t>
      </w:r>
      <w:proofErr w:type="gramEnd"/>
      <w:r w:rsidRPr="006E1443">
        <w:rPr>
          <w:b/>
          <w:bCs/>
          <w:color w:val="auto"/>
          <w:sz w:val="24"/>
          <w:szCs w:val="24"/>
        </w:rPr>
        <w:t xml:space="preserve"> and Listen to the Meeting Via Zoom Live at the Following Link: </w:t>
      </w:r>
      <w:hyperlink r:id="rId9" w:tgtFrame="_blank" w:history="1">
        <w:r w:rsidRPr="006E1443">
          <w:rPr>
            <w:rStyle w:val="Hyperlink"/>
            <w:color w:val="0563C1"/>
            <w:sz w:val="24"/>
            <w:szCs w:val="24"/>
            <w:shd w:val="clear" w:color="auto" w:fill="FFFFFF"/>
          </w:rPr>
          <w:t>https://us02web.zoom.us/j/83122011081?pwd=aU5hU2JhUStTbnF2OVNuTktPaUZoUT09</w:t>
        </w:r>
      </w:hyperlink>
    </w:p>
    <w:p w:rsidR="00874798" w:rsidRPr="006E1443" w:rsidRDefault="00874798" w:rsidP="0084063A">
      <w:pPr>
        <w:ind w:left="0" w:firstLine="0"/>
        <w:rPr>
          <w:sz w:val="24"/>
          <w:szCs w:val="24"/>
        </w:rPr>
      </w:pPr>
    </w:p>
    <w:p w:rsidR="0084063A" w:rsidRPr="006E1443" w:rsidRDefault="0084063A" w:rsidP="0084063A">
      <w:pPr>
        <w:pStyle w:val="ListParagraph"/>
        <w:numPr>
          <w:ilvl w:val="0"/>
          <w:numId w:val="1"/>
        </w:numPr>
        <w:rPr>
          <w:b/>
          <w:sz w:val="24"/>
          <w:szCs w:val="24"/>
        </w:rPr>
      </w:pPr>
      <w:r w:rsidRPr="006E1443">
        <w:rPr>
          <w:b/>
          <w:sz w:val="24"/>
          <w:szCs w:val="24"/>
        </w:rPr>
        <w:t>CALL MEETING to ORDER and WELCOME</w:t>
      </w:r>
    </w:p>
    <w:p w:rsidR="0084063A" w:rsidRPr="006E1443" w:rsidRDefault="0084063A" w:rsidP="00B4276A">
      <w:pPr>
        <w:pStyle w:val="ListParagraph"/>
        <w:numPr>
          <w:ilvl w:val="1"/>
          <w:numId w:val="10"/>
        </w:numPr>
        <w:rPr>
          <w:b/>
          <w:sz w:val="24"/>
          <w:szCs w:val="24"/>
        </w:rPr>
      </w:pPr>
      <w:r w:rsidRPr="006E1443">
        <w:rPr>
          <w:sz w:val="24"/>
          <w:szCs w:val="24"/>
        </w:rPr>
        <w:t>Pledge of Allegiance</w:t>
      </w:r>
    </w:p>
    <w:p w:rsidR="00DB6DFB" w:rsidRPr="00066586" w:rsidRDefault="0084063A" w:rsidP="00B4276A">
      <w:pPr>
        <w:pStyle w:val="ListParagraph"/>
        <w:numPr>
          <w:ilvl w:val="1"/>
          <w:numId w:val="10"/>
        </w:numPr>
        <w:rPr>
          <w:b/>
          <w:sz w:val="24"/>
          <w:szCs w:val="24"/>
        </w:rPr>
      </w:pPr>
      <w:r w:rsidRPr="006E1443">
        <w:rPr>
          <w:sz w:val="24"/>
          <w:szCs w:val="24"/>
        </w:rPr>
        <w:t>Approval of Agenda</w:t>
      </w:r>
    </w:p>
    <w:p w:rsidR="00066586" w:rsidRPr="00B4276A" w:rsidRDefault="00066586" w:rsidP="00B4276A">
      <w:pPr>
        <w:pStyle w:val="ListParagraph"/>
        <w:numPr>
          <w:ilvl w:val="1"/>
          <w:numId w:val="10"/>
        </w:numPr>
        <w:rPr>
          <w:b/>
          <w:sz w:val="24"/>
          <w:szCs w:val="24"/>
        </w:rPr>
      </w:pPr>
      <w:r w:rsidRPr="00B4276A">
        <w:rPr>
          <w:sz w:val="24"/>
          <w:szCs w:val="24"/>
        </w:rPr>
        <w:t>Approval of Minutes</w:t>
      </w:r>
    </w:p>
    <w:p w:rsidR="00871BEC" w:rsidRPr="00871BEC" w:rsidRDefault="00066586" w:rsidP="00871BEC">
      <w:pPr>
        <w:pStyle w:val="ListParagraph"/>
        <w:numPr>
          <w:ilvl w:val="2"/>
          <w:numId w:val="1"/>
        </w:numPr>
        <w:rPr>
          <w:b/>
          <w:sz w:val="24"/>
          <w:szCs w:val="24"/>
        </w:rPr>
      </w:pPr>
      <w:r>
        <w:rPr>
          <w:sz w:val="24"/>
          <w:szCs w:val="24"/>
        </w:rPr>
        <w:t>Regular Meeting</w:t>
      </w:r>
      <w:r w:rsidR="007A10F1">
        <w:rPr>
          <w:sz w:val="24"/>
          <w:szCs w:val="24"/>
        </w:rPr>
        <w:t>,</w:t>
      </w:r>
      <w:r w:rsidR="009538E6">
        <w:rPr>
          <w:sz w:val="24"/>
          <w:szCs w:val="24"/>
        </w:rPr>
        <w:t xml:space="preserve"> October 20</w:t>
      </w:r>
      <w:r w:rsidR="007A10F1">
        <w:rPr>
          <w:sz w:val="24"/>
          <w:szCs w:val="24"/>
        </w:rPr>
        <w:t>, 2021</w:t>
      </w:r>
    </w:p>
    <w:p w:rsidR="007A10F1" w:rsidRPr="00871BEC" w:rsidRDefault="007A10F1" w:rsidP="00871BEC">
      <w:pPr>
        <w:ind w:left="0" w:firstLine="0"/>
        <w:rPr>
          <w:b/>
          <w:sz w:val="24"/>
          <w:szCs w:val="24"/>
        </w:rPr>
      </w:pPr>
    </w:p>
    <w:p w:rsidR="00B4276A" w:rsidRDefault="00B4276A" w:rsidP="007A10F1">
      <w:pPr>
        <w:pStyle w:val="ListParagraph"/>
        <w:numPr>
          <w:ilvl w:val="0"/>
          <w:numId w:val="1"/>
        </w:numPr>
        <w:rPr>
          <w:b/>
          <w:sz w:val="24"/>
          <w:szCs w:val="24"/>
        </w:rPr>
      </w:pPr>
      <w:r>
        <w:rPr>
          <w:b/>
          <w:sz w:val="24"/>
          <w:szCs w:val="24"/>
        </w:rPr>
        <w:t xml:space="preserve">CANVASS </w:t>
      </w:r>
    </w:p>
    <w:p w:rsidR="00F027B4" w:rsidRPr="00B4276A" w:rsidRDefault="00F027B4" w:rsidP="00B4276A">
      <w:pPr>
        <w:pStyle w:val="ListParagraph"/>
        <w:numPr>
          <w:ilvl w:val="1"/>
          <w:numId w:val="1"/>
        </w:numPr>
        <w:rPr>
          <w:sz w:val="24"/>
          <w:szCs w:val="24"/>
        </w:rPr>
      </w:pPr>
      <w:r w:rsidRPr="00B4276A">
        <w:rPr>
          <w:sz w:val="24"/>
          <w:szCs w:val="24"/>
        </w:rPr>
        <w:t>COMMISSION CONVENES AS THE COUNTY CANVASSING BOARD</w:t>
      </w:r>
    </w:p>
    <w:p w:rsidR="00B4276A" w:rsidRPr="00B4276A" w:rsidRDefault="00F027B4" w:rsidP="00B4276A">
      <w:pPr>
        <w:pStyle w:val="ListParagraph"/>
        <w:numPr>
          <w:ilvl w:val="2"/>
          <w:numId w:val="1"/>
        </w:numPr>
        <w:rPr>
          <w:sz w:val="24"/>
          <w:szCs w:val="24"/>
        </w:rPr>
      </w:pPr>
      <w:r w:rsidRPr="00B4276A">
        <w:rPr>
          <w:sz w:val="24"/>
          <w:szCs w:val="24"/>
        </w:rPr>
        <w:t>CANVASS OF NOVEMBER 2, 2021 LOCAL ELECTION RESULTS</w:t>
      </w:r>
    </w:p>
    <w:p w:rsidR="00F027B4" w:rsidRPr="00B4276A" w:rsidRDefault="00F027B4" w:rsidP="00B4276A">
      <w:pPr>
        <w:pStyle w:val="ListParagraph"/>
        <w:numPr>
          <w:ilvl w:val="1"/>
          <w:numId w:val="1"/>
        </w:numPr>
        <w:rPr>
          <w:sz w:val="24"/>
          <w:szCs w:val="24"/>
        </w:rPr>
      </w:pPr>
      <w:r w:rsidRPr="00B4276A">
        <w:rPr>
          <w:sz w:val="24"/>
          <w:szCs w:val="24"/>
        </w:rPr>
        <w:t>RECONVENE AS BOARD OF COUNTY COMMISSIONERS</w:t>
      </w:r>
    </w:p>
    <w:p w:rsidR="00F027B4" w:rsidRPr="00F027B4" w:rsidRDefault="00F027B4" w:rsidP="00F027B4">
      <w:pPr>
        <w:rPr>
          <w:b/>
          <w:sz w:val="24"/>
          <w:szCs w:val="24"/>
        </w:rPr>
      </w:pPr>
    </w:p>
    <w:p w:rsidR="007A10F1" w:rsidRPr="007A10F1" w:rsidRDefault="00C218A5" w:rsidP="007A10F1">
      <w:pPr>
        <w:pStyle w:val="ListParagraph"/>
        <w:numPr>
          <w:ilvl w:val="0"/>
          <w:numId w:val="1"/>
        </w:numPr>
        <w:rPr>
          <w:b/>
          <w:sz w:val="24"/>
          <w:szCs w:val="24"/>
        </w:rPr>
      </w:pPr>
      <w:r w:rsidRPr="006E1443">
        <w:rPr>
          <w:b/>
          <w:sz w:val="24"/>
          <w:szCs w:val="24"/>
        </w:rPr>
        <w:t>RESOLUTIONS and AGREEMENTS</w:t>
      </w:r>
    </w:p>
    <w:p w:rsidR="00992647" w:rsidRDefault="006E1443" w:rsidP="00992647">
      <w:pPr>
        <w:pStyle w:val="ListParagraph"/>
        <w:numPr>
          <w:ilvl w:val="1"/>
          <w:numId w:val="1"/>
        </w:numPr>
        <w:rPr>
          <w:sz w:val="24"/>
          <w:szCs w:val="24"/>
        </w:rPr>
      </w:pPr>
      <w:r w:rsidRPr="006E1443">
        <w:rPr>
          <w:sz w:val="24"/>
          <w:szCs w:val="24"/>
        </w:rPr>
        <w:t xml:space="preserve">Approval of </w:t>
      </w:r>
      <w:r w:rsidR="00D51B66" w:rsidRPr="006E1443">
        <w:rPr>
          <w:sz w:val="24"/>
          <w:szCs w:val="24"/>
        </w:rPr>
        <w:t>Resolution 2021-</w:t>
      </w:r>
      <w:r w:rsidR="004473AB">
        <w:rPr>
          <w:sz w:val="24"/>
          <w:szCs w:val="24"/>
        </w:rPr>
        <w:t>49</w:t>
      </w:r>
      <w:r w:rsidR="00992647" w:rsidRPr="006E1443">
        <w:rPr>
          <w:sz w:val="24"/>
          <w:szCs w:val="24"/>
        </w:rPr>
        <w:t>—</w:t>
      </w:r>
      <w:r w:rsidR="00F027B4">
        <w:rPr>
          <w:sz w:val="24"/>
          <w:szCs w:val="24"/>
        </w:rPr>
        <w:t>Resolution Supporting the New Mexico Counties 2022 Legislative Priorities</w:t>
      </w:r>
    </w:p>
    <w:p w:rsidR="00F027B4" w:rsidRDefault="00F027B4" w:rsidP="00992647">
      <w:pPr>
        <w:pStyle w:val="ListParagraph"/>
        <w:numPr>
          <w:ilvl w:val="1"/>
          <w:numId w:val="1"/>
        </w:numPr>
        <w:rPr>
          <w:sz w:val="24"/>
          <w:szCs w:val="24"/>
        </w:rPr>
      </w:pPr>
      <w:r>
        <w:rPr>
          <w:sz w:val="24"/>
          <w:szCs w:val="24"/>
        </w:rPr>
        <w:t>Approval of Resolution 2021-50—Resolution Requesting a Change to the Public Employees’ Retirement Association of New Mexico (PERA)</w:t>
      </w:r>
    </w:p>
    <w:p w:rsidR="00F027B4" w:rsidRDefault="00F027B4" w:rsidP="00992647">
      <w:pPr>
        <w:pStyle w:val="ListParagraph"/>
        <w:numPr>
          <w:ilvl w:val="1"/>
          <w:numId w:val="1"/>
        </w:numPr>
        <w:rPr>
          <w:sz w:val="24"/>
          <w:szCs w:val="24"/>
        </w:rPr>
      </w:pPr>
      <w:r>
        <w:rPr>
          <w:sz w:val="24"/>
          <w:szCs w:val="24"/>
        </w:rPr>
        <w:t xml:space="preserve">Approval of Resolution 2021-51—Resolution Distributing Coronavirus &amp; American Rescue Plan Recovery Funds </w:t>
      </w:r>
    </w:p>
    <w:p w:rsidR="00F027B4" w:rsidRDefault="00F027B4" w:rsidP="00F027B4">
      <w:pPr>
        <w:pStyle w:val="ListParagraph"/>
        <w:numPr>
          <w:ilvl w:val="1"/>
          <w:numId w:val="1"/>
        </w:numPr>
        <w:rPr>
          <w:sz w:val="24"/>
          <w:szCs w:val="24"/>
        </w:rPr>
      </w:pPr>
      <w:r>
        <w:rPr>
          <w:sz w:val="24"/>
          <w:szCs w:val="24"/>
        </w:rPr>
        <w:t xml:space="preserve">Approval of Resolution 2021-52—Resolution Pledging Required Matching Funds for </w:t>
      </w:r>
      <w:proofErr w:type="spellStart"/>
      <w:r>
        <w:rPr>
          <w:sz w:val="24"/>
          <w:szCs w:val="24"/>
        </w:rPr>
        <w:t>Colonias</w:t>
      </w:r>
      <w:proofErr w:type="spellEnd"/>
      <w:r>
        <w:rPr>
          <w:sz w:val="24"/>
          <w:szCs w:val="24"/>
        </w:rPr>
        <w:t xml:space="preserve"> Infrastructure Project No. 5530-CIF</w:t>
      </w:r>
    </w:p>
    <w:p w:rsidR="00F027B4" w:rsidRDefault="00F027B4" w:rsidP="00F027B4">
      <w:pPr>
        <w:pStyle w:val="ListParagraph"/>
        <w:numPr>
          <w:ilvl w:val="1"/>
          <w:numId w:val="1"/>
        </w:numPr>
        <w:rPr>
          <w:sz w:val="24"/>
          <w:szCs w:val="24"/>
        </w:rPr>
      </w:pPr>
      <w:r>
        <w:rPr>
          <w:sz w:val="24"/>
          <w:szCs w:val="24"/>
        </w:rPr>
        <w:t xml:space="preserve">Approval of Resolution 2021-53—Resolution </w:t>
      </w:r>
      <w:r w:rsidR="00B4276A">
        <w:rPr>
          <w:sz w:val="24"/>
          <w:szCs w:val="24"/>
        </w:rPr>
        <w:t>for Budget Adjustments for Animas Fire Fund, Grants Fund and General Fund</w:t>
      </w:r>
    </w:p>
    <w:p w:rsidR="00B4276A" w:rsidRPr="00F027B4" w:rsidRDefault="00B4276A" w:rsidP="00F027B4">
      <w:pPr>
        <w:pStyle w:val="ListParagraph"/>
        <w:numPr>
          <w:ilvl w:val="1"/>
          <w:numId w:val="1"/>
        </w:numPr>
        <w:rPr>
          <w:sz w:val="24"/>
          <w:szCs w:val="24"/>
        </w:rPr>
      </w:pPr>
      <w:r>
        <w:rPr>
          <w:sz w:val="24"/>
          <w:szCs w:val="24"/>
        </w:rPr>
        <w:t>Approval of Resolution 2021-54—Resolution for Disposal of Surplus or Obsolete Items</w:t>
      </w:r>
      <w:bookmarkStart w:id="0" w:name="_GoBack"/>
      <w:bookmarkEnd w:id="0"/>
    </w:p>
    <w:p w:rsidR="000528CC" w:rsidRDefault="000528CC" w:rsidP="000528CC">
      <w:pPr>
        <w:pStyle w:val="ListParagraph"/>
        <w:ind w:left="1440" w:firstLine="0"/>
        <w:rPr>
          <w:b/>
          <w:sz w:val="24"/>
          <w:szCs w:val="24"/>
        </w:rPr>
      </w:pPr>
    </w:p>
    <w:p w:rsidR="00B4276A" w:rsidRPr="006E1443" w:rsidRDefault="00B4276A" w:rsidP="000528CC">
      <w:pPr>
        <w:pStyle w:val="ListParagraph"/>
        <w:ind w:left="1440" w:firstLine="0"/>
        <w:rPr>
          <w:b/>
          <w:sz w:val="24"/>
          <w:szCs w:val="24"/>
        </w:rPr>
      </w:pPr>
    </w:p>
    <w:p w:rsidR="000528CC" w:rsidRDefault="005800BB" w:rsidP="009538E6">
      <w:pPr>
        <w:pStyle w:val="ListParagraph"/>
        <w:numPr>
          <w:ilvl w:val="0"/>
          <w:numId w:val="1"/>
        </w:numPr>
        <w:rPr>
          <w:b/>
          <w:sz w:val="24"/>
          <w:szCs w:val="24"/>
        </w:rPr>
      </w:pPr>
      <w:r w:rsidRPr="006E1443">
        <w:rPr>
          <w:b/>
          <w:sz w:val="24"/>
          <w:szCs w:val="24"/>
        </w:rPr>
        <w:lastRenderedPageBreak/>
        <w:t>MISCELLANEOUS</w:t>
      </w:r>
    </w:p>
    <w:p w:rsidR="009538E6" w:rsidRPr="004473AB" w:rsidRDefault="009538E6" w:rsidP="009538E6">
      <w:pPr>
        <w:pStyle w:val="ListParagraph"/>
        <w:numPr>
          <w:ilvl w:val="1"/>
          <w:numId w:val="1"/>
        </w:numPr>
        <w:rPr>
          <w:sz w:val="24"/>
          <w:szCs w:val="24"/>
        </w:rPr>
      </w:pPr>
      <w:r w:rsidRPr="004473AB">
        <w:rPr>
          <w:sz w:val="24"/>
          <w:szCs w:val="24"/>
        </w:rPr>
        <w:t>Consideration of Claim of Exemption—Stephen Hensley</w:t>
      </w:r>
    </w:p>
    <w:p w:rsidR="009538E6" w:rsidRDefault="00B4276A" w:rsidP="009538E6">
      <w:pPr>
        <w:pStyle w:val="ListParagraph"/>
        <w:numPr>
          <w:ilvl w:val="1"/>
          <w:numId w:val="1"/>
        </w:numPr>
        <w:rPr>
          <w:sz w:val="24"/>
          <w:szCs w:val="24"/>
        </w:rPr>
      </w:pPr>
      <w:r w:rsidRPr="00B4276A">
        <w:rPr>
          <w:sz w:val="24"/>
          <w:szCs w:val="24"/>
        </w:rPr>
        <w:t xml:space="preserve">Consideration of financial support for lobbyist for Wild and Scenic River legislation </w:t>
      </w:r>
    </w:p>
    <w:p w:rsidR="00B4276A" w:rsidRPr="00B4276A" w:rsidRDefault="00B4276A" w:rsidP="00B4276A">
      <w:pPr>
        <w:pStyle w:val="ListParagraph"/>
        <w:ind w:left="1440" w:firstLine="0"/>
        <w:rPr>
          <w:sz w:val="24"/>
          <w:szCs w:val="24"/>
        </w:rPr>
      </w:pPr>
    </w:p>
    <w:p w:rsidR="00636078" w:rsidRPr="006E1443" w:rsidRDefault="00636078" w:rsidP="00636078">
      <w:pPr>
        <w:pStyle w:val="ListParagraph"/>
        <w:numPr>
          <w:ilvl w:val="0"/>
          <w:numId w:val="1"/>
        </w:numPr>
        <w:rPr>
          <w:b/>
          <w:sz w:val="24"/>
          <w:szCs w:val="24"/>
        </w:rPr>
      </w:pPr>
      <w:r w:rsidRPr="006E1443">
        <w:rPr>
          <w:b/>
          <w:sz w:val="24"/>
          <w:szCs w:val="24"/>
        </w:rPr>
        <w:t>PUBLIC COMMENT</w:t>
      </w:r>
    </w:p>
    <w:p w:rsidR="000F25D3" w:rsidRDefault="00636078" w:rsidP="00064C57">
      <w:pPr>
        <w:pStyle w:val="ListParagraph"/>
        <w:shd w:val="clear" w:color="auto" w:fill="FFFFFF"/>
        <w:ind w:left="1080" w:firstLine="0"/>
        <w:rPr>
          <w:sz w:val="24"/>
          <w:szCs w:val="24"/>
        </w:rPr>
      </w:pPr>
      <w:r w:rsidRPr="006E1443">
        <w:rPr>
          <w:sz w:val="24"/>
          <w:szCs w:val="24"/>
        </w:rPr>
        <w:t>During this portion of our meeting, we welcome your suggestions and want to hear your concerns. This is not a question and answer period; speakers will be limited to three (3) minutes.</w:t>
      </w:r>
      <w:r w:rsidRPr="006E1443">
        <w:rPr>
          <w:rFonts w:eastAsia="Times New Roman"/>
          <w:sz w:val="24"/>
          <w:szCs w:val="24"/>
        </w:rPr>
        <w:t xml:space="preserve"> </w:t>
      </w:r>
      <w:r w:rsidRPr="006E1443">
        <w:rPr>
          <w:sz w:val="24"/>
          <w:szCs w:val="24"/>
        </w:rPr>
        <w:t>The County Commission is not able to take action on matters discussed during public comment. Speakers are requested to state their name for the record.</w:t>
      </w:r>
    </w:p>
    <w:p w:rsidR="009538E6" w:rsidRDefault="009538E6" w:rsidP="00064C57">
      <w:pPr>
        <w:pStyle w:val="ListParagraph"/>
        <w:shd w:val="clear" w:color="auto" w:fill="FFFFFF"/>
        <w:ind w:left="1080" w:firstLine="0"/>
        <w:rPr>
          <w:sz w:val="24"/>
          <w:szCs w:val="24"/>
        </w:rPr>
      </w:pPr>
    </w:p>
    <w:p w:rsidR="009538E6" w:rsidRPr="000F25D3" w:rsidRDefault="009538E6" w:rsidP="009538E6">
      <w:pPr>
        <w:pStyle w:val="ListParagraph"/>
        <w:numPr>
          <w:ilvl w:val="0"/>
          <w:numId w:val="1"/>
        </w:numPr>
        <w:rPr>
          <w:b/>
          <w:bCs/>
          <w:sz w:val="24"/>
          <w:szCs w:val="24"/>
        </w:rPr>
      </w:pPr>
      <w:r w:rsidRPr="000F25D3">
        <w:rPr>
          <w:b/>
          <w:bCs/>
          <w:sz w:val="24"/>
          <w:szCs w:val="24"/>
        </w:rPr>
        <w:t xml:space="preserve">EXECUTIVE SESSION </w:t>
      </w:r>
    </w:p>
    <w:p w:rsidR="009538E6" w:rsidRDefault="009538E6" w:rsidP="009538E6">
      <w:pPr>
        <w:pStyle w:val="ListParagraph"/>
        <w:numPr>
          <w:ilvl w:val="0"/>
          <w:numId w:val="3"/>
        </w:numPr>
        <w:spacing w:after="0" w:line="240" w:lineRule="auto"/>
        <w:rPr>
          <w:sz w:val="24"/>
          <w:szCs w:val="24"/>
        </w:rPr>
      </w:pPr>
      <w:r w:rsidRPr="000F25D3">
        <w:rPr>
          <w:sz w:val="24"/>
          <w:szCs w:val="24"/>
        </w:rPr>
        <w:t xml:space="preserve">Motion and roll call vote to go into executive session and that, pursuant to New Mexico State Statute Section 10-15-1, only the following matters will be discussed in closed session: </w:t>
      </w:r>
    </w:p>
    <w:p w:rsidR="00B4276A" w:rsidRPr="007477F6" w:rsidRDefault="00B4276A" w:rsidP="00B4276A">
      <w:pPr>
        <w:pStyle w:val="ListParagraph"/>
        <w:spacing w:after="0" w:line="240" w:lineRule="auto"/>
        <w:ind w:left="1800" w:firstLine="0"/>
        <w:rPr>
          <w:sz w:val="24"/>
          <w:szCs w:val="24"/>
        </w:rPr>
      </w:pPr>
      <w:r>
        <w:rPr>
          <w:sz w:val="24"/>
          <w:szCs w:val="24"/>
        </w:rPr>
        <w:t xml:space="preserve">a. </w:t>
      </w:r>
      <w:r w:rsidRPr="007477F6">
        <w:rPr>
          <w:sz w:val="24"/>
          <w:szCs w:val="24"/>
        </w:rPr>
        <w:t>Pending or threatened litigation (section 10-15-1- (H) (7))</w:t>
      </w:r>
    </w:p>
    <w:p w:rsidR="00B4276A" w:rsidRPr="00B4276A" w:rsidRDefault="00B4276A" w:rsidP="00B4276A">
      <w:pPr>
        <w:pStyle w:val="ListParagraph"/>
        <w:numPr>
          <w:ilvl w:val="3"/>
          <w:numId w:val="1"/>
        </w:numPr>
        <w:spacing w:after="0" w:line="240" w:lineRule="auto"/>
        <w:rPr>
          <w:sz w:val="24"/>
          <w:szCs w:val="24"/>
        </w:rPr>
      </w:pPr>
      <w:r w:rsidRPr="00B4276A">
        <w:rPr>
          <w:sz w:val="24"/>
          <w:szCs w:val="24"/>
        </w:rPr>
        <w:t>CR-001</w:t>
      </w:r>
    </w:p>
    <w:p w:rsidR="000F25D3" w:rsidRPr="00B4276A" w:rsidRDefault="009538E6" w:rsidP="00B4276A">
      <w:pPr>
        <w:pStyle w:val="ListParagraph"/>
        <w:numPr>
          <w:ilvl w:val="0"/>
          <w:numId w:val="9"/>
        </w:numPr>
        <w:spacing w:after="200" w:line="276" w:lineRule="auto"/>
        <w:rPr>
          <w:sz w:val="24"/>
          <w:szCs w:val="24"/>
        </w:rPr>
      </w:pPr>
      <w:r w:rsidRPr="00B4276A">
        <w:rPr>
          <w:sz w:val="24"/>
          <w:szCs w:val="24"/>
        </w:rPr>
        <w:t>Motion and roll call vote to return to regular session and that matters discussed in closed session were limited to those specified in motion for closure, and that no final action was taken, as per New Mexico Statutes Section §10-15-1.</w:t>
      </w:r>
    </w:p>
    <w:p w:rsidR="000F25D3" w:rsidRDefault="000F25D3" w:rsidP="000F25D3">
      <w:pPr>
        <w:pStyle w:val="ListParagraph"/>
        <w:ind w:left="1080" w:firstLine="0"/>
        <w:rPr>
          <w:b/>
          <w:sz w:val="24"/>
          <w:szCs w:val="24"/>
        </w:rPr>
      </w:pPr>
    </w:p>
    <w:p w:rsidR="00E04368" w:rsidRPr="006A1C56" w:rsidRDefault="0046425F" w:rsidP="006A1C56">
      <w:pPr>
        <w:pStyle w:val="ListParagraph"/>
        <w:numPr>
          <w:ilvl w:val="0"/>
          <w:numId w:val="1"/>
        </w:numPr>
        <w:rPr>
          <w:b/>
          <w:sz w:val="24"/>
          <w:szCs w:val="24"/>
        </w:rPr>
      </w:pPr>
      <w:r w:rsidRPr="0046425F">
        <w:rPr>
          <w:b/>
          <w:sz w:val="24"/>
          <w:szCs w:val="24"/>
        </w:rPr>
        <w:t>ADJOURN</w:t>
      </w:r>
    </w:p>
    <w:sectPr w:rsidR="00E04368" w:rsidRPr="006A1C56" w:rsidSect="00283BAC">
      <w:footerReference w:type="default" r:id="rId10"/>
      <w:pgSz w:w="12240" w:h="15840"/>
      <w:pgMar w:top="720" w:right="720" w:bottom="288"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DF6" w:rsidRDefault="009D0DF6" w:rsidP="00420E0D">
      <w:pPr>
        <w:spacing w:after="0" w:line="240" w:lineRule="auto"/>
      </w:pPr>
      <w:r>
        <w:separator/>
      </w:r>
    </w:p>
  </w:endnote>
  <w:endnote w:type="continuationSeparator" w:id="0">
    <w:p w:rsidR="009D0DF6" w:rsidRDefault="009D0DF6" w:rsidP="0042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398131"/>
      <w:docPartObj>
        <w:docPartGallery w:val="Page Numbers (Bottom of Page)"/>
        <w:docPartUnique/>
      </w:docPartObj>
    </w:sdtPr>
    <w:sdtEndPr/>
    <w:sdtContent>
      <w:sdt>
        <w:sdtPr>
          <w:id w:val="1728636285"/>
          <w:docPartObj>
            <w:docPartGallery w:val="Page Numbers (Top of Page)"/>
            <w:docPartUnique/>
          </w:docPartObj>
        </w:sdtPr>
        <w:sdtEndPr/>
        <w:sdtContent>
          <w:p w:rsidR="00420E0D" w:rsidRDefault="00420E0D">
            <w:pPr>
              <w:pStyle w:val="Footer"/>
              <w:jc w:val="center"/>
            </w:pPr>
            <w:r>
              <w:t xml:space="preserve">Page </w:t>
            </w:r>
            <w:r w:rsidR="00A14A37">
              <w:rPr>
                <w:b/>
                <w:bCs/>
                <w:noProof/>
              </w:rPr>
              <w:t>1</w:t>
            </w:r>
            <w:r>
              <w:t xml:space="preserve"> of </w:t>
            </w:r>
            <w:r w:rsidR="00A14A37">
              <w:rPr>
                <w:b/>
                <w:bCs/>
                <w:noProof/>
              </w:rPr>
              <w:t>1</w:t>
            </w:r>
          </w:p>
        </w:sdtContent>
      </w:sdt>
    </w:sdtContent>
  </w:sdt>
  <w:p w:rsidR="00420E0D" w:rsidRDefault="00420E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DF6" w:rsidRDefault="009D0DF6" w:rsidP="00420E0D">
      <w:pPr>
        <w:spacing w:after="0" w:line="240" w:lineRule="auto"/>
      </w:pPr>
      <w:r>
        <w:separator/>
      </w:r>
    </w:p>
  </w:footnote>
  <w:footnote w:type="continuationSeparator" w:id="0">
    <w:p w:rsidR="009D0DF6" w:rsidRDefault="009D0DF6" w:rsidP="00420E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00EE1"/>
    <w:multiLevelType w:val="hybridMultilevel"/>
    <w:tmpl w:val="E616626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4352E8D"/>
    <w:multiLevelType w:val="hybridMultilevel"/>
    <w:tmpl w:val="97C2813C"/>
    <w:lvl w:ilvl="0" w:tplc="0409000F">
      <w:start w:val="1"/>
      <w:numFmt w:val="decimal"/>
      <w:lvlText w:val="%1."/>
      <w:lvlJc w:val="left"/>
      <w:pPr>
        <w:ind w:left="720" w:hanging="360"/>
      </w:pPr>
      <w:rPr>
        <w:rFonts w:hint="default"/>
        <w:b w:val="0"/>
      </w:rPr>
    </w:lvl>
    <w:lvl w:ilvl="1" w:tplc="62E6AB46">
      <w:start w:val="1"/>
      <w:numFmt w:val="lowerLetter"/>
      <w:lvlText w:val="%2."/>
      <w:lvlJc w:val="left"/>
      <w:pPr>
        <w:ind w:left="1530" w:hanging="360"/>
      </w:pPr>
      <w:rPr>
        <w:color w:val="auto"/>
      </w:r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792D"/>
    <w:multiLevelType w:val="hybridMultilevel"/>
    <w:tmpl w:val="BE5C496C"/>
    <w:lvl w:ilvl="0" w:tplc="3A146968">
      <w:start w:val="1"/>
      <w:numFmt w:val="lowerLetter"/>
      <w:lvlText w:val="%1."/>
      <w:lvlJc w:val="left"/>
      <w:pPr>
        <w:ind w:left="1485" w:hanging="360"/>
      </w:pPr>
      <w:rPr>
        <w:rFonts w:hint="default"/>
        <w:b/>
        <w:bCs/>
      </w:rPr>
    </w:lvl>
    <w:lvl w:ilvl="1" w:tplc="E6C49ACC">
      <w:start w:val="1"/>
      <w:numFmt w:val="decimal"/>
      <w:lvlText w:val="%2."/>
      <w:lvlJc w:val="left"/>
      <w:pPr>
        <w:ind w:left="1980" w:hanging="360"/>
      </w:pPr>
      <w:rPr>
        <w:b w:val="0"/>
        <w:bCs w:val="0"/>
      </w:r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15:restartNumberingAfterBreak="0">
    <w:nsid w:val="32C02D0A"/>
    <w:multiLevelType w:val="hybridMultilevel"/>
    <w:tmpl w:val="2174A522"/>
    <w:lvl w:ilvl="0" w:tplc="04090001">
      <w:start w:val="1"/>
      <w:numFmt w:val="bullet"/>
      <w:lvlText w:val=""/>
      <w:lvlJc w:val="left"/>
      <w:pPr>
        <w:ind w:left="1892" w:hanging="360"/>
      </w:pPr>
      <w:rPr>
        <w:rFonts w:ascii="Symbol" w:hAnsi="Symbol" w:hint="default"/>
      </w:rPr>
    </w:lvl>
    <w:lvl w:ilvl="1" w:tplc="04090003" w:tentative="1">
      <w:start w:val="1"/>
      <w:numFmt w:val="bullet"/>
      <w:lvlText w:val="o"/>
      <w:lvlJc w:val="left"/>
      <w:pPr>
        <w:ind w:left="2612" w:hanging="360"/>
      </w:pPr>
      <w:rPr>
        <w:rFonts w:ascii="Courier New" w:hAnsi="Courier New" w:cs="Courier New" w:hint="default"/>
      </w:rPr>
    </w:lvl>
    <w:lvl w:ilvl="2" w:tplc="04090005" w:tentative="1">
      <w:start w:val="1"/>
      <w:numFmt w:val="bullet"/>
      <w:lvlText w:val=""/>
      <w:lvlJc w:val="left"/>
      <w:pPr>
        <w:ind w:left="3332" w:hanging="360"/>
      </w:pPr>
      <w:rPr>
        <w:rFonts w:ascii="Wingdings" w:hAnsi="Wingdings" w:hint="default"/>
      </w:rPr>
    </w:lvl>
    <w:lvl w:ilvl="3" w:tplc="04090001" w:tentative="1">
      <w:start w:val="1"/>
      <w:numFmt w:val="bullet"/>
      <w:lvlText w:val=""/>
      <w:lvlJc w:val="left"/>
      <w:pPr>
        <w:ind w:left="4052" w:hanging="360"/>
      </w:pPr>
      <w:rPr>
        <w:rFonts w:ascii="Symbol" w:hAnsi="Symbol" w:hint="default"/>
      </w:rPr>
    </w:lvl>
    <w:lvl w:ilvl="4" w:tplc="04090003" w:tentative="1">
      <w:start w:val="1"/>
      <w:numFmt w:val="bullet"/>
      <w:lvlText w:val="o"/>
      <w:lvlJc w:val="left"/>
      <w:pPr>
        <w:ind w:left="4772" w:hanging="360"/>
      </w:pPr>
      <w:rPr>
        <w:rFonts w:ascii="Courier New" w:hAnsi="Courier New" w:cs="Courier New" w:hint="default"/>
      </w:rPr>
    </w:lvl>
    <w:lvl w:ilvl="5" w:tplc="04090005" w:tentative="1">
      <w:start w:val="1"/>
      <w:numFmt w:val="bullet"/>
      <w:lvlText w:val=""/>
      <w:lvlJc w:val="left"/>
      <w:pPr>
        <w:ind w:left="5492" w:hanging="360"/>
      </w:pPr>
      <w:rPr>
        <w:rFonts w:ascii="Wingdings" w:hAnsi="Wingdings" w:hint="default"/>
      </w:rPr>
    </w:lvl>
    <w:lvl w:ilvl="6" w:tplc="04090001" w:tentative="1">
      <w:start w:val="1"/>
      <w:numFmt w:val="bullet"/>
      <w:lvlText w:val=""/>
      <w:lvlJc w:val="left"/>
      <w:pPr>
        <w:ind w:left="6212" w:hanging="360"/>
      </w:pPr>
      <w:rPr>
        <w:rFonts w:ascii="Symbol" w:hAnsi="Symbol" w:hint="default"/>
      </w:rPr>
    </w:lvl>
    <w:lvl w:ilvl="7" w:tplc="04090003" w:tentative="1">
      <w:start w:val="1"/>
      <w:numFmt w:val="bullet"/>
      <w:lvlText w:val="o"/>
      <w:lvlJc w:val="left"/>
      <w:pPr>
        <w:ind w:left="6932" w:hanging="360"/>
      </w:pPr>
      <w:rPr>
        <w:rFonts w:ascii="Courier New" w:hAnsi="Courier New" w:cs="Courier New" w:hint="default"/>
      </w:rPr>
    </w:lvl>
    <w:lvl w:ilvl="8" w:tplc="04090005" w:tentative="1">
      <w:start w:val="1"/>
      <w:numFmt w:val="bullet"/>
      <w:lvlText w:val=""/>
      <w:lvlJc w:val="left"/>
      <w:pPr>
        <w:ind w:left="7652" w:hanging="360"/>
      </w:pPr>
      <w:rPr>
        <w:rFonts w:ascii="Wingdings" w:hAnsi="Wingdings" w:hint="default"/>
      </w:rPr>
    </w:lvl>
  </w:abstractNum>
  <w:abstractNum w:abstractNumId="4" w15:restartNumberingAfterBreak="0">
    <w:nsid w:val="37CA6CE3"/>
    <w:multiLevelType w:val="hybridMultilevel"/>
    <w:tmpl w:val="22A0B5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73D6787"/>
    <w:multiLevelType w:val="hybridMultilevel"/>
    <w:tmpl w:val="DE40E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B85936"/>
    <w:multiLevelType w:val="hybridMultilevel"/>
    <w:tmpl w:val="BDBA1592"/>
    <w:lvl w:ilvl="0" w:tplc="0AB079F4">
      <w:start w:val="1"/>
      <w:numFmt w:val="upperRoman"/>
      <w:lvlText w:val="%1."/>
      <w:lvlJc w:val="left"/>
      <w:pPr>
        <w:tabs>
          <w:tab w:val="num" w:pos="1260"/>
        </w:tabs>
        <w:ind w:left="1260" w:hanging="720"/>
      </w:pPr>
      <w:rPr>
        <w:rFonts w:hint="default"/>
      </w:rPr>
    </w:lvl>
    <w:lvl w:ilvl="1" w:tplc="839EB8F4">
      <w:start w:val="1"/>
      <w:numFmt w:val="upperLetter"/>
      <w:lvlText w:val="%2."/>
      <w:lvlJc w:val="left"/>
      <w:pPr>
        <w:tabs>
          <w:tab w:val="num" w:pos="1530"/>
        </w:tabs>
        <w:ind w:left="1530" w:hanging="360"/>
      </w:pPr>
      <w:rPr>
        <w:rFonts w:hint="default"/>
        <w:sz w:val="22"/>
        <w:szCs w:val="22"/>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6B531060"/>
    <w:multiLevelType w:val="hybridMultilevel"/>
    <w:tmpl w:val="C56EC96E"/>
    <w:lvl w:ilvl="0" w:tplc="03E6F202">
      <w:start w:val="1"/>
      <w:numFmt w:val="upperRoman"/>
      <w:lvlText w:val="%1."/>
      <w:lvlJc w:val="left"/>
      <w:pPr>
        <w:ind w:left="1080" w:hanging="720"/>
      </w:pPr>
      <w:rPr>
        <w:rFonts w:hint="default"/>
      </w:rPr>
    </w:lvl>
    <w:lvl w:ilvl="1" w:tplc="04090019">
      <w:start w:val="1"/>
      <w:numFmt w:val="lowerLetter"/>
      <w:lvlText w:val="%2."/>
      <w:lvlJc w:val="left"/>
      <w:pPr>
        <w:ind w:left="1440" w:hanging="360"/>
      </w:pPr>
      <w:rPr>
        <w:rFonts w:hint="default"/>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2B5823"/>
    <w:multiLevelType w:val="hybridMultilevel"/>
    <w:tmpl w:val="175A18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954685E"/>
    <w:multiLevelType w:val="hybridMultilevel"/>
    <w:tmpl w:val="ADE0109C"/>
    <w:lvl w:ilvl="0" w:tplc="03E6F202">
      <w:start w:val="1"/>
      <w:numFmt w:val="upperRoman"/>
      <w:lvlText w:val="%1."/>
      <w:lvlJc w:val="left"/>
      <w:pPr>
        <w:ind w:left="1080" w:hanging="720"/>
      </w:pPr>
      <w:rPr>
        <w:rFonts w:hint="default"/>
      </w:rPr>
    </w:lvl>
    <w:lvl w:ilvl="1" w:tplc="04090019">
      <w:start w:val="1"/>
      <w:numFmt w:val="lowerLetter"/>
      <w:lvlText w:val="%2."/>
      <w:lvlJc w:val="left"/>
      <w:pPr>
        <w:ind w:left="1440" w:hanging="360"/>
      </w:pPr>
      <w:rPr>
        <w:rFonts w:hint="default"/>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8"/>
  </w:num>
  <w:num w:numId="4">
    <w:abstractNumId w:val="0"/>
  </w:num>
  <w:num w:numId="5">
    <w:abstractNumId w:val="1"/>
  </w:num>
  <w:num w:numId="6">
    <w:abstractNumId w:val="5"/>
  </w:num>
  <w:num w:numId="7">
    <w:abstractNumId w:val="2"/>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63A"/>
    <w:rsid w:val="00003C19"/>
    <w:rsid w:val="000046C9"/>
    <w:rsid w:val="00007F13"/>
    <w:rsid w:val="00022197"/>
    <w:rsid w:val="0002515D"/>
    <w:rsid w:val="00051A67"/>
    <w:rsid w:val="000528CC"/>
    <w:rsid w:val="000562E5"/>
    <w:rsid w:val="00057A07"/>
    <w:rsid w:val="00060DD2"/>
    <w:rsid w:val="00064C57"/>
    <w:rsid w:val="00066586"/>
    <w:rsid w:val="00081CCB"/>
    <w:rsid w:val="0008324F"/>
    <w:rsid w:val="000A13E2"/>
    <w:rsid w:val="000A175E"/>
    <w:rsid w:val="000A530B"/>
    <w:rsid w:val="000A623B"/>
    <w:rsid w:val="000B0582"/>
    <w:rsid w:val="000B1FC2"/>
    <w:rsid w:val="000C02B6"/>
    <w:rsid w:val="000C48B7"/>
    <w:rsid w:val="000D5847"/>
    <w:rsid w:val="000E44A9"/>
    <w:rsid w:val="000F25D3"/>
    <w:rsid w:val="000F3BA4"/>
    <w:rsid w:val="000F7042"/>
    <w:rsid w:val="00102A20"/>
    <w:rsid w:val="001125BC"/>
    <w:rsid w:val="00113DF8"/>
    <w:rsid w:val="00115169"/>
    <w:rsid w:val="00117B1D"/>
    <w:rsid w:val="001211B8"/>
    <w:rsid w:val="0012712D"/>
    <w:rsid w:val="00136B0D"/>
    <w:rsid w:val="00140E60"/>
    <w:rsid w:val="00155EC8"/>
    <w:rsid w:val="0019047D"/>
    <w:rsid w:val="00192322"/>
    <w:rsid w:val="001948A3"/>
    <w:rsid w:val="001A1F47"/>
    <w:rsid w:val="001B0B4D"/>
    <w:rsid w:val="001B7CDC"/>
    <w:rsid w:val="001C45DE"/>
    <w:rsid w:val="001C7011"/>
    <w:rsid w:val="001D0043"/>
    <w:rsid w:val="001D02F5"/>
    <w:rsid w:val="001D0CB1"/>
    <w:rsid w:val="001D466E"/>
    <w:rsid w:val="001D6815"/>
    <w:rsid w:val="001E1A20"/>
    <w:rsid w:val="001E627B"/>
    <w:rsid w:val="00215D07"/>
    <w:rsid w:val="00227AF9"/>
    <w:rsid w:val="00253872"/>
    <w:rsid w:val="00255732"/>
    <w:rsid w:val="00260C05"/>
    <w:rsid w:val="002659C5"/>
    <w:rsid w:val="00272D1B"/>
    <w:rsid w:val="00277564"/>
    <w:rsid w:val="00283BAC"/>
    <w:rsid w:val="00287035"/>
    <w:rsid w:val="00290902"/>
    <w:rsid w:val="00291B3F"/>
    <w:rsid w:val="002B4923"/>
    <w:rsid w:val="002B571F"/>
    <w:rsid w:val="002C3D61"/>
    <w:rsid w:val="002C59E0"/>
    <w:rsid w:val="002D3422"/>
    <w:rsid w:val="002D363F"/>
    <w:rsid w:val="002D49C8"/>
    <w:rsid w:val="002D6CA4"/>
    <w:rsid w:val="002F26D9"/>
    <w:rsid w:val="0030181A"/>
    <w:rsid w:val="003151E3"/>
    <w:rsid w:val="00315E5F"/>
    <w:rsid w:val="003168F1"/>
    <w:rsid w:val="00317C90"/>
    <w:rsid w:val="00330D04"/>
    <w:rsid w:val="0034200D"/>
    <w:rsid w:val="003420A1"/>
    <w:rsid w:val="003500A6"/>
    <w:rsid w:val="003546A0"/>
    <w:rsid w:val="003603D1"/>
    <w:rsid w:val="003628C4"/>
    <w:rsid w:val="00364080"/>
    <w:rsid w:val="00377207"/>
    <w:rsid w:val="00377C8F"/>
    <w:rsid w:val="00381CBD"/>
    <w:rsid w:val="00391F00"/>
    <w:rsid w:val="003976F0"/>
    <w:rsid w:val="003A44F9"/>
    <w:rsid w:val="003B3E4F"/>
    <w:rsid w:val="003B7B40"/>
    <w:rsid w:val="003C0B74"/>
    <w:rsid w:val="003C61A1"/>
    <w:rsid w:val="003E1E54"/>
    <w:rsid w:val="004041C8"/>
    <w:rsid w:val="00407AB3"/>
    <w:rsid w:val="00415F2D"/>
    <w:rsid w:val="00420E0D"/>
    <w:rsid w:val="0042132B"/>
    <w:rsid w:val="00430A2D"/>
    <w:rsid w:val="00445861"/>
    <w:rsid w:val="004473AB"/>
    <w:rsid w:val="0044744F"/>
    <w:rsid w:val="00454EE6"/>
    <w:rsid w:val="00460AF7"/>
    <w:rsid w:val="0046425F"/>
    <w:rsid w:val="0048020B"/>
    <w:rsid w:val="00491523"/>
    <w:rsid w:val="00491ED3"/>
    <w:rsid w:val="004945B6"/>
    <w:rsid w:val="004A301C"/>
    <w:rsid w:val="004C1065"/>
    <w:rsid w:val="004C15EE"/>
    <w:rsid w:val="004C3CD3"/>
    <w:rsid w:val="004C459C"/>
    <w:rsid w:val="004C793B"/>
    <w:rsid w:val="004D0B3B"/>
    <w:rsid w:val="004D3964"/>
    <w:rsid w:val="004D73F3"/>
    <w:rsid w:val="004F08C1"/>
    <w:rsid w:val="0050373C"/>
    <w:rsid w:val="00533EF0"/>
    <w:rsid w:val="00553AE8"/>
    <w:rsid w:val="00556254"/>
    <w:rsid w:val="005640EE"/>
    <w:rsid w:val="005800BB"/>
    <w:rsid w:val="00586D01"/>
    <w:rsid w:val="00590348"/>
    <w:rsid w:val="00593FD3"/>
    <w:rsid w:val="005A4487"/>
    <w:rsid w:val="005B1084"/>
    <w:rsid w:val="005B3373"/>
    <w:rsid w:val="005B47DA"/>
    <w:rsid w:val="005C1645"/>
    <w:rsid w:val="005D6A5A"/>
    <w:rsid w:val="005E6D7D"/>
    <w:rsid w:val="005F10D5"/>
    <w:rsid w:val="005F1E25"/>
    <w:rsid w:val="0060261F"/>
    <w:rsid w:val="00606C08"/>
    <w:rsid w:val="0061384B"/>
    <w:rsid w:val="006176AF"/>
    <w:rsid w:val="00621C0F"/>
    <w:rsid w:val="00636078"/>
    <w:rsid w:val="00636AA3"/>
    <w:rsid w:val="006539BD"/>
    <w:rsid w:val="00663575"/>
    <w:rsid w:val="00673D67"/>
    <w:rsid w:val="00690BF6"/>
    <w:rsid w:val="00693C36"/>
    <w:rsid w:val="006A1C56"/>
    <w:rsid w:val="006B34D5"/>
    <w:rsid w:val="006C6898"/>
    <w:rsid w:val="006E1443"/>
    <w:rsid w:val="006E2B8F"/>
    <w:rsid w:val="006E5720"/>
    <w:rsid w:val="006F0F3B"/>
    <w:rsid w:val="0070358F"/>
    <w:rsid w:val="00705077"/>
    <w:rsid w:val="00707612"/>
    <w:rsid w:val="00735255"/>
    <w:rsid w:val="00736483"/>
    <w:rsid w:val="00753645"/>
    <w:rsid w:val="0076310F"/>
    <w:rsid w:val="00783DBC"/>
    <w:rsid w:val="00783EF3"/>
    <w:rsid w:val="007A10F1"/>
    <w:rsid w:val="007B1BE5"/>
    <w:rsid w:val="007B33A4"/>
    <w:rsid w:val="007D5938"/>
    <w:rsid w:val="007D68AA"/>
    <w:rsid w:val="007E201E"/>
    <w:rsid w:val="007E774F"/>
    <w:rsid w:val="008218B2"/>
    <w:rsid w:val="00821D9C"/>
    <w:rsid w:val="008223CB"/>
    <w:rsid w:val="0084063A"/>
    <w:rsid w:val="0084080F"/>
    <w:rsid w:val="008467D7"/>
    <w:rsid w:val="0085142A"/>
    <w:rsid w:val="00855A2F"/>
    <w:rsid w:val="00871BEC"/>
    <w:rsid w:val="00874798"/>
    <w:rsid w:val="00881CFB"/>
    <w:rsid w:val="0089137B"/>
    <w:rsid w:val="008913F0"/>
    <w:rsid w:val="008A0BB8"/>
    <w:rsid w:val="008A4C55"/>
    <w:rsid w:val="008B4F0B"/>
    <w:rsid w:val="008E0369"/>
    <w:rsid w:val="008F73D1"/>
    <w:rsid w:val="008F74A1"/>
    <w:rsid w:val="009040A4"/>
    <w:rsid w:val="00920414"/>
    <w:rsid w:val="00920970"/>
    <w:rsid w:val="00926CB4"/>
    <w:rsid w:val="009300E1"/>
    <w:rsid w:val="00930F55"/>
    <w:rsid w:val="009538E6"/>
    <w:rsid w:val="0095648F"/>
    <w:rsid w:val="00991A3B"/>
    <w:rsid w:val="0099216B"/>
    <w:rsid w:val="009923D3"/>
    <w:rsid w:val="00992647"/>
    <w:rsid w:val="00993528"/>
    <w:rsid w:val="009967DC"/>
    <w:rsid w:val="009A44C7"/>
    <w:rsid w:val="009A6917"/>
    <w:rsid w:val="009B62C6"/>
    <w:rsid w:val="009D0DF6"/>
    <w:rsid w:val="009D14C4"/>
    <w:rsid w:val="009D7066"/>
    <w:rsid w:val="009F3C79"/>
    <w:rsid w:val="00A007F6"/>
    <w:rsid w:val="00A041B5"/>
    <w:rsid w:val="00A14A37"/>
    <w:rsid w:val="00A20B66"/>
    <w:rsid w:val="00A27A43"/>
    <w:rsid w:val="00A34D74"/>
    <w:rsid w:val="00A350D8"/>
    <w:rsid w:val="00A55245"/>
    <w:rsid w:val="00A55455"/>
    <w:rsid w:val="00A65885"/>
    <w:rsid w:val="00A772C4"/>
    <w:rsid w:val="00A80FBD"/>
    <w:rsid w:val="00A8260A"/>
    <w:rsid w:val="00AA2620"/>
    <w:rsid w:val="00AB4AA7"/>
    <w:rsid w:val="00AC0D0B"/>
    <w:rsid w:val="00AC22A2"/>
    <w:rsid w:val="00AC3D03"/>
    <w:rsid w:val="00AD75A6"/>
    <w:rsid w:val="00AE155D"/>
    <w:rsid w:val="00AE1A75"/>
    <w:rsid w:val="00AE3580"/>
    <w:rsid w:val="00AF07E9"/>
    <w:rsid w:val="00B00FF8"/>
    <w:rsid w:val="00B0341D"/>
    <w:rsid w:val="00B161C0"/>
    <w:rsid w:val="00B22076"/>
    <w:rsid w:val="00B230E9"/>
    <w:rsid w:val="00B404D1"/>
    <w:rsid w:val="00B4276A"/>
    <w:rsid w:val="00B46DA8"/>
    <w:rsid w:val="00B55609"/>
    <w:rsid w:val="00B621B9"/>
    <w:rsid w:val="00B633A7"/>
    <w:rsid w:val="00B6449B"/>
    <w:rsid w:val="00B66E06"/>
    <w:rsid w:val="00B67EAE"/>
    <w:rsid w:val="00B73EEE"/>
    <w:rsid w:val="00B74A8C"/>
    <w:rsid w:val="00B779F4"/>
    <w:rsid w:val="00B84008"/>
    <w:rsid w:val="00B97D17"/>
    <w:rsid w:val="00BA08B0"/>
    <w:rsid w:val="00BA2F3C"/>
    <w:rsid w:val="00BC1282"/>
    <w:rsid w:val="00BC45FB"/>
    <w:rsid w:val="00BD05AD"/>
    <w:rsid w:val="00BD4C0B"/>
    <w:rsid w:val="00BF2C38"/>
    <w:rsid w:val="00BF43AF"/>
    <w:rsid w:val="00C009F0"/>
    <w:rsid w:val="00C218A5"/>
    <w:rsid w:val="00C26751"/>
    <w:rsid w:val="00C35BFC"/>
    <w:rsid w:val="00C46333"/>
    <w:rsid w:val="00C46F62"/>
    <w:rsid w:val="00C511B0"/>
    <w:rsid w:val="00C56163"/>
    <w:rsid w:val="00C8410C"/>
    <w:rsid w:val="00C85933"/>
    <w:rsid w:val="00C97B57"/>
    <w:rsid w:val="00CD4CE4"/>
    <w:rsid w:val="00CE6262"/>
    <w:rsid w:val="00CE6E9F"/>
    <w:rsid w:val="00CF095E"/>
    <w:rsid w:val="00D0012D"/>
    <w:rsid w:val="00D00AC8"/>
    <w:rsid w:val="00D022A9"/>
    <w:rsid w:val="00D03DDC"/>
    <w:rsid w:val="00D07F01"/>
    <w:rsid w:val="00D111C8"/>
    <w:rsid w:val="00D14D83"/>
    <w:rsid w:val="00D16A5C"/>
    <w:rsid w:val="00D20A64"/>
    <w:rsid w:val="00D21D68"/>
    <w:rsid w:val="00D35D28"/>
    <w:rsid w:val="00D47EA8"/>
    <w:rsid w:val="00D51B66"/>
    <w:rsid w:val="00D60266"/>
    <w:rsid w:val="00D6340D"/>
    <w:rsid w:val="00D86539"/>
    <w:rsid w:val="00D86540"/>
    <w:rsid w:val="00D941A1"/>
    <w:rsid w:val="00D963BD"/>
    <w:rsid w:val="00DA0113"/>
    <w:rsid w:val="00DA03AB"/>
    <w:rsid w:val="00DA2BBB"/>
    <w:rsid w:val="00DA58D7"/>
    <w:rsid w:val="00DB6DFB"/>
    <w:rsid w:val="00DD654F"/>
    <w:rsid w:val="00DE40E1"/>
    <w:rsid w:val="00DF078D"/>
    <w:rsid w:val="00DF3F05"/>
    <w:rsid w:val="00DF799D"/>
    <w:rsid w:val="00E00381"/>
    <w:rsid w:val="00E04368"/>
    <w:rsid w:val="00E07346"/>
    <w:rsid w:val="00E109C6"/>
    <w:rsid w:val="00E168F6"/>
    <w:rsid w:val="00E16B9B"/>
    <w:rsid w:val="00E25364"/>
    <w:rsid w:val="00E26267"/>
    <w:rsid w:val="00E31B78"/>
    <w:rsid w:val="00E4195B"/>
    <w:rsid w:val="00E502D4"/>
    <w:rsid w:val="00E75D05"/>
    <w:rsid w:val="00E9074A"/>
    <w:rsid w:val="00E91853"/>
    <w:rsid w:val="00EB4601"/>
    <w:rsid w:val="00EB78A1"/>
    <w:rsid w:val="00EC447B"/>
    <w:rsid w:val="00EC795E"/>
    <w:rsid w:val="00EE583A"/>
    <w:rsid w:val="00EF1902"/>
    <w:rsid w:val="00EF6C3C"/>
    <w:rsid w:val="00F027B4"/>
    <w:rsid w:val="00F04D0D"/>
    <w:rsid w:val="00F0786E"/>
    <w:rsid w:val="00F23228"/>
    <w:rsid w:val="00F25B95"/>
    <w:rsid w:val="00F303E3"/>
    <w:rsid w:val="00F453EF"/>
    <w:rsid w:val="00F531D0"/>
    <w:rsid w:val="00F57B34"/>
    <w:rsid w:val="00F66C48"/>
    <w:rsid w:val="00F84F6A"/>
    <w:rsid w:val="00F94733"/>
    <w:rsid w:val="00FA7931"/>
    <w:rsid w:val="00FB2909"/>
    <w:rsid w:val="00FD1342"/>
    <w:rsid w:val="00FF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36401-CFB4-496C-87C5-D7C11DCE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63A"/>
    <w:pPr>
      <w:spacing w:after="11" w:line="268" w:lineRule="auto"/>
      <w:ind w:left="1182"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3A"/>
    <w:pPr>
      <w:ind w:left="720"/>
      <w:contextualSpacing/>
    </w:pPr>
  </w:style>
  <w:style w:type="paragraph" w:styleId="Header">
    <w:name w:val="header"/>
    <w:basedOn w:val="Normal"/>
    <w:link w:val="HeaderChar"/>
    <w:uiPriority w:val="99"/>
    <w:unhideWhenUsed/>
    <w:rsid w:val="0042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E0D"/>
    <w:rPr>
      <w:rFonts w:ascii="Arial" w:eastAsia="Arial" w:hAnsi="Arial" w:cs="Arial"/>
      <w:color w:val="000000"/>
    </w:rPr>
  </w:style>
  <w:style w:type="paragraph" w:styleId="Footer">
    <w:name w:val="footer"/>
    <w:basedOn w:val="Normal"/>
    <w:link w:val="FooterChar"/>
    <w:uiPriority w:val="99"/>
    <w:unhideWhenUsed/>
    <w:rsid w:val="0042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E0D"/>
    <w:rPr>
      <w:rFonts w:ascii="Arial" w:eastAsia="Arial" w:hAnsi="Arial" w:cs="Arial"/>
      <w:color w:val="000000"/>
    </w:rPr>
  </w:style>
  <w:style w:type="paragraph" w:styleId="BalloonText">
    <w:name w:val="Balloon Text"/>
    <w:basedOn w:val="Normal"/>
    <w:link w:val="BalloonTextChar"/>
    <w:uiPriority w:val="99"/>
    <w:semiHidden/>
    <w:unhideWhenUsed/>
    <w:rsid w:val="00930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E1"/>
    <w:rPr>
      <w:rFonts w:ascii="Segoe UI" w:eastAsia="Arial" w:hAnsi="Segoe UI" w:cs="Segoe UI"/>
      <w:color w:val="000000"/>
      <w:sz w:val="18"/>
      <w:szCs w:val="18"/>
    </w:rPr>
  </w:style>
  <w:style w:type="character" w:styleId="Hyperlink">
    <w:name w:val="Hyperlink"/>
    <w:basedOn w:val="DefaultParagraphFont"/>
    <w:uiPriority w:val="99"/>
    <w:semiHidden/>
    <w:unhideWhenUsed/>
    <w:rsid w:val="00E04368"/>
    <w:rPr>
      <w:color w:val="0563C1" w:themeColor="hyperlink"/>
      <w:u w:val="single"/>
    </w:rPr>
  </w:style>
  <w:style w:type="paragraph" w:customStyle="1" w:styleId="Default">
    <w:name w:val="Default"/>
    <w:rsid w:val="00FD1342"/>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D602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753612">
      <w:bodyDiv w:val="1"/>
      <w:marLeft w:val="0"/>
      <w:marRight w:val="0"/>
      <w:marTop w:val="0"/>
      <w:marBottom w:val="0"/>
      <w:divBdr>
        <w:top w:val="none" w:sz="0" w:space="0" w:color="auto"/>
        <w:left w:val="none" w:sz="0" w:space="0" w:color="auto"/>
        <w:bottom w:val="none" w:sz="0" w:space="0" w:color="auto"/>
        <w:right w:val="none" w:sz="0" w:space="0" w:color="auto"/>
      </w:divBdr>
    </w:div>
    <w:div w:id="504132297">
      <w:bodyDiv w:val="1"/>
      <w:marLeft w:val="0"/>
      <w:marRight w:val="0"/>
      <w:marTop w:val="0"/>
      <w:marBottom w:val="0"/>
      <w:divBdr>
        <w:top w:val="none" w:sz="0" w:space="0" w:color="auto"/>
        <w:left w:val="none" w:sz="0" w:space="0" w:color="auto"/>
        <w:bottom w:val="none" w:sz="0" w:space="0" w:color="auto"/>
        <w:right w:val="none" w:sz="0" w:space="0" w:color="auto"/>
      </w:divBdr>
    </w:div>
    <w:div w:id="1326932081">
      <w:bodyDiv w:val="1"/>
      <w:marLeft w:val="0"/>
      <w:marRight w:val="0"/>
      <w:marTop w:val="0"/>
      <w:marBottom w:val="0"/>
      <w:divBdr>
        <w:top w:val="none" w:sz="0" w:space="0" w:color="auto"/>
        <w:left w:val="none" w:sz="0" w:space="0" w:color="auto"/>
        <w:bottom w:val="none" w:sz="0" w:space="0" w:color="auto"/>
        <w:right w:val="none" w:sz="0" w:space="0" w:color="auto"/>
      </w:divBdr>
    </w:div>
    <w:div w:id="181968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2BD2F-0431-4264-B5C9-B24F4522C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MGRSYS07</dc:creator>
  <cp:keywords/>
  <dc:description/>
  <cp:lastModifiedBy>Tisha Green</cp:lastModifiedBy>
  <cp:revision>2</cp:revision>
  <cp:lastPrinted>2021-11-07T22:57:00Z</cp:lastPrinted>
  <dcterms:created xsi:type="dcterms:W3CDTF">2021-11-07T22:58:00Z</dcterms:created>
  <dcterms:modified xsi:type="dcterms:W3CDTF">2021-11-07T22:58:00Z</dcterms:modified>
</cp:coreProperties>
</file>