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7967" w14:textId="77777777" w:rsidR="00362C4B" w:rsidRPr="008549A0" w:rsidRDefault="00362C4B" w:rsidP="00362C4B"/>
    <w:p w14:paraId="55F33198" w14:textId="77777777" w:rsidR="00362C4B" w:rsidRPr="008549A0" w:rsidRDefault="00362C4B" w:rsidP="00362C4B">
      <w:pPr>
        <w:jc w:val="center"/>
        <w:rPr>
          <w:b/>
        </w:rPr>
      </w:pPr>
      <w:r w:rsidRPr="008549A0">
        <w:rPr>
          <w:b/>
        </w:rPr>
        <w:t>LEGAL NOTICE</w:t>
      </w:r>
    </w:p>
    <w:p w14:paraId="4B3A37DE" w14:textId="71792F26" w:rsidR="002468A1" w:rsidRPr="002468A1" w:rsidRDefault="009F0537" w:rsidP="002468A1">
      <w:r w:rsidRPr="002468A1">
        <w:rPr>
          <w:iCs/>
        </w:rPr>
        <w:t>On Wednesday, December 13, 2023</w:t>
      </w:r>
      <w:r w:rsidR="007C273E">
        <w:rPr>
          <w:iCs/>
        </w:rPr>
        <w:t>,</w:t>
      </w:r>
      <w:r w:rsidRPr="002468A1">
        <w:rPr>
          <w:iCs/>
        </w:rPr>
        <w:t xml:space="preserve"> at 5:30 P.M., in a regular meeting at the Hidalgo County Commission Chambers, 305 Pyramid Street, Lordsburg NM, 88045 the Board of County Commissioners of Hidalgo County will conduct a public hearing for the purpose </w:t>
      </w:r>
      <w:r w:rsidR="00362C4B" w:rsidRPr="002468A1">
        <w:rPr>
          <w:iCs/>
        </w:rPr>
        <w:t xml:space="preserve">of </w:t>
      </w:r>
      <w:r w:rsidR="00362C4B" w:rsidRPr="00C95633">
        <w:t xml:space="preserve">discussing the adoption </w:t>
      </w:r>
      <w:r w:rsidR="00362C4B">
        <w:t xml:space="preserve">of an Ordinance </w:t>
      </w:r>
      <w:r w:rsidR="002468A1">
        <w:t>establishing single member commission districts</w:t>
      </w:r>
      <w:r w:rsidR="00362C4B">
        <w:t xml:space="preserve">. </w:t>
      </w:r>
      <w:r w:rsidR="00362C4B" w:rsidRPr="002468A1">
        <w:rPr>
          <w:iCs/>
        </w:rPr>
        <w:t xml:space="preserve">The Board of Commissioners may vote to enact the Ordinance during the Commission </w:t>
      </w:r>
      <w:r w:rsidR="004F6D79" w:rsidRPr="002468A1">
        <w:rPr>
          <w:iCs/>
        </w:rPr>
        <w:t>m</w:t>
      </w:r>
      <w:r w:rsidR="00362C4B" w:rsidRPr="002468A1">
        <w:rPr>
          <w:iCs/>
        </w:rPr>
        <w:t xml:space="preserve">eeting </w:t>
      </w:r>
      <w:r w:rsidR="00464B68" w:rsidRPr="002468A1">
        <w:rPr>
          <w:iCs/>
        </w:rPr>
        <w:t>following</w:t>
      </w:r>
      <w:r w:rsidR="00362C4B" w:rsidRPr="002468A1">
        <w:rPr>
          <w:iCs/>
        </w:rPr>
        <w:t xml:space="preserve"> the public hearing.  </w:t>
      </w:r>
      <w:r w:rsidR="00362C4B">
        <w:t xml:space="preserve"> The purpose of the Ordinance </w:t>
      </w:r>
      <w:r w:rsidR="002468A1">
        <w:t>is to establish s</w:t>
      </w:r>
      <w:r w:rsidR="002468A1">
        <w:t xml:space="preserve">ingle member county commission districts </w:t>
      </w:r>
      <w:r w:rsidR="002468A1" w:rsidRPr="002075EA">
        <w:t>as equal in population as possible and numbered respectively to correspond to the number of board members</w:t>
      </w:r>
      <w:r w:rsidR="002468A1">
        <w:t>.</w:t>
      </w:r>
      <w:r w:rsidR="002468A1">
        <w:t xml:space="preserve">  The ordinance further ordains that e</w:t>
      </w:r>
      <w:r w:rsidR="002468A1" w:rsidRPr="002075EA">
        <w:t>ach commissioner shall be elected by the voters of the district from which that commissioner is running for office</w:t>
      </w:r>
      <w:r w:rsidR="002468A1">
        <w:t xml:space="preserve">.  </w:t>
      </w:r>
    </w:p>
    <w:p w14:paraId="2176B4F8" w14:textId="137E2973" w:rsidR="00362C4B" w:rsidRDefault="00362C4B" w:rsidP="00362C4B">
      <w:pPr>
        <w:jc w:val="both"/>
      </w:pPr>
      <w:r>
        <w:t xml:space="preserve">.   </w:t>
      </w:r>
    </w:p>
    <w:p w14:paraId="08838540" w14:textId="13C9F7C0" w:rsidR="009F0537" w:rsidRPr="00BD6028" w:rsidRDefault="009F0537" w:rsidP="009F0537">
      <w:pPr>
        <w:rPr>
          <w:i/>
          <w:iCs/>
        </w:rPr>
      </w:pPr>
      <w:r w:rsidRPr="00BD6028">
        <w:rPr>
          <w:iCs/>
        </w:rPr>
        <w:t xml:space="preserve">Copies of the proposed Ordinance are available for the public to view free of charge at the County Clerk’s Office, </w:t>
      </w:r>
      <w:r>
        <w:rPr>
          <w:iCs/>
        </w:rPr>
        <w:t xml:space="preserve">300 </w:t>
      </w:r>
      <w:r w:rsidRPr="0050080B">
        <w:rPr>
          <w:iCs/>
        </w:rPr>
        <w:t xml:space="preserve">Shakespear, Lordsburg, NM 88045 or at the County Manager’s Office, 305 Pyramid Street, Lordsburg, NM 88045. </w:t>
      </w:r>
      <w:r>
        <w:rPr>
          <w:i/>
          <w:iCs/>
        </w:rPr>
        <w:t xml:space="preserve"> </w:t>
      </w:r>
      <w:r w:rsidRPr="0050080B">
        <w:rPr>
          <w:iCs/>
        </w:rPr>
        <w:t>Copies of the proposed Ordinance may be purchased by the public</w:t>
      </w:r>
      <w:r w:rsidRPr="00BD6028">
        <w:rPr>
          <w:iCs/>
        </w:rPr>
        <w:t xml:space="preserve"> from either office for $0.50.  For more </w:t>
      </w:r>
      <w:proofErr w:type="gramStart"/>
      <w:r w:rsidRPr="00BD6028">
        <w:rPr>
          <w:iCs/>
        </w:rPr>
        <w:t>information</w:t>
      </w:r>
      <w:proofErr w:type="gramEnd"/>
      <w:r w:rsidRPr="00BD6028">
        <w:rPr>
          <w:iCs/>
        </w:rPr>
        <w:t xml:space="preserve"> please </w:t>
      </w:r>
      <w:r w:rsidRPr="0050080B">
        <w:rPr>
          <w:iCs/>
        </w:rPr>
        <w:t>call 575-542-9428.</w:t>
      </w:r>
      <w:r w:rsidRPr="0050080B">
        <w:rPr>
          <w:iCs/>
          <w:sz w:val="32"/>
          <w:szCs w:val="32"/>
        </w:rPr>
        <w:t xml:space="preserve">  </w:t>
      </w:r>
    </w:p>
    <w:p w14:paraId="4796109F" w14:textId="77777777" w:rsidR="00362C4B" w:rsidRDefault="00362C4B" w:rsidP="00362C4B">
      <w:pPr>
        <w:pStyle w:val="BodyText"/>
        <w:jc w:val="both"/>
        <w:rPr>
          <w:i w:val="0"/>
          <w:iCs/>
          <w:sz w:val="24"/>
          <w:szCs w:val="24"/>
        </w:rPr>
      </w:pPr>
    </w:p>
    <w:p w14:paraId="63088338" w14:textId="77777777" w:rsidR="00362C4B" w:rsidRDefault="00362C4B" w:rsidP="00362C4B">
      <w:pPr>
        <w:pStyle w:val="BodyText"/>
        <w:jc w:val="both"/>
        <w:rPr>
          <w:i w:val="0"/>
          <w:iCs/>
          <w:sz w:val="24"/>
          <w:szCs w:val="24"/>
        </w:rPr>
      </w:pPr>
    </w:p>
    <w:p w14:paraId="589EE4EB" w14:textId="77777777" w:rsidR="00362C4B" w:rsidRPr="008549A0" w:rsidRDefault="00362C4B" w:rsidP="00362C4B">
      <w:pPr>
        <w:rPr>
          <w:rFonts w:ascii="TimesNewRoman" w:hAnsi="TimesNewRoman" w:cs="TimesNewRoman"/>
          <w:u w:val="single"/>
        </w:rPr>
      </w:pPr>
      <w:r w:rsidRPr="008549A0">
        <w:rPr>
          <w:rFonts w:ascii="TimesNewRoman" w:hAnsi="TimesNewRoman" w:cs="TimesNewRoman"/>
        </w:rPr>
        <w:t>Publish:  _____________</w:t>
      </w:r>
      <w:r w:rsidRPr="008549A0">
        <w:rPr>
          <w:rFonts w:ascii="TimesNewRoman" w:hAnsi="TimesNewRoman" w:cs="TimesNewRoman"/>
          <w:u w:val="single"/>
        </w:rPr>
        <w:t>/s/</w:t>
      </w:r>
      <w:r w:rsidRPr="008549A0">
        <w:rPr>
          <w:rFonts w:ascii="TimesNewRoman" w:hAnsi="TimesNewRoman" w:cs="TimesNewRoman"/>
        </w:rPr>
        <w:t>_______________</w:t>
      </w:r>
    </w:p>
    <w:p w14:paraId="62C0E296" w14:textId="608D6469" w:rsidR="00362C4B" w:rsidRPr="008549A0" w:rsidRDefault="00362C4B" w:rsidP="00362C4B">
      <w:pPr>
        <w:rPr>
          <w:iCs/>
        </w:rPr>
      </w:pPr>
      <w:r w:rsidRPr="008549A0">
        <w:tab/>
        <w:t xml:space="preserve">   </w:t>
      </w:r>
      <w:r w:rsidR="009F0537">
        <w:t>Tisha Green</w:t>
      </w:r>
      <w:r w:rsidRPr="008549A0">
        <w:t>, County Manger</w:t>
      </w:r>
    </w:p>
    <w:p w14:paraId="1CC17ED1" w14:textId="77777777" w:rsidR="00362C4B" w:rsidRDefault="00362C4B" w:rsidP="00362C4B">
      <w:pPr>
        <w:pStyle w:val="BodyText"/>
        <w:rPr>
          <w:sz w:val="24"/>
          <w:szCs w:val="24"/>
        </w:rPr>
      </w:pPr>
    </w:p>
    <w:p w14:paraId="462AE819" w14:textId="77777777" w:rsidR="00362C4B" w:rsidRDefault="00362C4B" w:rsidP="00362C4B">
      <w:pPr>
        <w:pStyle w:val="BodyText"/>
        <w:rPr>
          <w:sz w:val="24"/>
          <w:szCs w:val="24"/>
        </w:rPr>
      </w:pPr>
    </w:p>
    <w:p w14:paraId="7716EE8E" w14:textId="77777777" w:rsidR="00362C4B" w:rsidRDefault="00362C4B" w:rsidP="00362C4B">
      <w:pPr>
        <w:pStyle w:val="BodyText"/>
        <w:rPr>
          <w:sz w:val="24"/>
          <w:szCs w:val="24"/>
        </w:rPr>
      </w:pPr>
    </w:p>
    <w:p w14:paraId="45CAB7DE" w14:textId="77777777" w:rsidR="00362C4B" w:rsidRPr="00C95633" w:rsidRDefault="00362C4B" w:rsidP="00362C4B">
      <w:pPr>
        <w:pStyle w:val="BodyText"/>
        <w:rPr>
          <w:sz w:val="20"/>
        </w:rPr>
      </w:pPr>
    </w:p>
    <w:p w14:paraId="022AF89F" w14:textId="77777777" w:rsidR="009F0537" w:rsidRPr="00BD6028" w:rsidRDefault="009F0537" w:rsidP="009F0537">
      <w:pPr>
        <w:rPr>
          <w:iCs/>
        </w:rPr>
      </w:pPr>
      <w:r w:rsidRPr="00BD6028">
        <w:rPr>
          <w:iCs/>
        </w:rPr>
        <w:t>Publish:</w:t>
      </w:r>
    </w:p>
    <w:p w14:paraId="4590A6E1" w14:textId="0830CE16" w:rsidR="009F0537" w:rsidRPr="00ED0BE0" w:rsidRDefault="009F0537" w:rsidP="009F0537">
      <w:pPr>
        <w:rPr>
          <w:i/>
          <w:sz w:val="32"/>
        </w:rPr>
      </w:pPr>
      <w:r w:rsidRPr="00ED0BE0">
        <w:t xml:space="preserve">To be published in the </w:t>
      </w:r>
      <w:r>
        <w:t>Albuquerque Journal or the Hidalgo County Herald</w:t>
      </w:r>
      <w:r w:rsidRPr="00ED0BE0">
        <w:t xml:space="preserve"> </w:t>
      </w:r>
      <w:r>
        <w:t xml:space="preserve">one time before </w:t>
      </w:r>
      <w:r w:rsidRPr="00ED0BE0">
        <w:t xml:space="preserve">a minimum of one time </w:t>
      </w:r>
      <w:r>
        <w:t>before November 29, 2023- at</w:t>
      </w:r>
      <w:r w:rsidRPr="00ED0BE0">
        <w:t xml:space="preserve"> least two weeks prior to the date </w:t>
      </w:r>
      <w:r>
        <w:t>of final passage</w:t>
      </w:r>
      <w:r w:rsidRPr="00ED0BE0">
        <w:t>.</w:t>
      </w:r>
    </w:p>
    <w:p w14:paraId="2FD31076" w14:textId="77777777" w:rsidR="00362C4B" w:rsidRPr="00C95633" w:rsidRDefault="00362C4B" w:rsidP="00362C4B"/>
    <w:p w14:paraId="4F2B5B67" w14:textId="77777777" w:rsidR="00362C4B" w:rsidRPr="008549A0" w:rsidRDefault="00362C4B" w:rsidP="00362C4B"/>
    <w:p w14:paraId="07E260F0" w14:textId="77777777" w:rsidR="00615474" w:rsidRDefault="00615474"/>
    <w:sectPr w:rsidR="0061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7549"/>
    <w:multiLevelType w:val="hybridMultilevel"/>
    <w:tmpl w:val="A8068224"/>
    <w:lvl w:ilvl="0" w:tplc="2F068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4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AD"/>
    <w:rsid w:val="000033CD"/>
    <w:rsid w:val="002468A1"/>
    <w:rsid w:val="00362C4B"/>
    <w:rsid w:val="00464B68"/>
    <w:rsid w:val="004F6D79"/>
    <w:rsid w:val="00533C86"/>
    <w:rsid w:val="00615474"/>
    <w:rsid w:val="007C273E"/>
    <w:rsid w:val="009F0537"/>
    <w:rsid w:val="00A25606"/>
    <w:rsid w:val="00A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EB2C"/>
  <w15:chartTrackingRefBased/>
  <w15:docId w15:val="{21C0E28E-F347-45E7-A1A2-A46225A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4B"/>
    <w:pPr>
      <w:widowControl w:val="0"/>
      <w:autoSpaceDE w:val="0"/>
      <w:autoSpaceDN w:val="0"/>
      <w:adjustRightInd w:val="0"/>
    </w:pPr>
    <w:rPr>
      <w:rFonts w:eastAsia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8467797msonormal">
    <w:name w:val="yiv228467797msonormal"/>
    <w:basedOn w:val="Normal"/>
    <w:rsid w:val="00362C4B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362C4B"/>
    <w:pPr>
      <w:widowControl/>
      <w:autoSpaceDE/>
      <w:autoSpaceDN/>
      <w:adjustRightInd/>
    </w:pPr>
    <w:rPr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62C4B"/>
    <w:rPr>
      <w:rFonts w:eastAsia="Times New Roman"/>
      <w:i/>
      <w:kern w:val="0"/>
      <w:sz w:val="28"/>
      <w:szCs w:val="20"/>
      <w14:ligatures w14:val="none"/>
    </w:rPr>
  </w:style>
  <w:style w:type="character" w:styleId="Strong">
    <w:name w:val="Strong"/>
    <w:basedOn w:val="DefaultParagraphFont"/>
    <w:qFormat/>
    <w:rsid w:val="00362C4B"/>
    <w:rPr>
      <w:b/>
      <w:bCs/>
    </w:rPr>
  </w:style>
  <w:style w:type="character" w:customStyle="1" w:styleId="documentbody">
    <w:name w:val="documentbody"/>
    <w:basedOn w:val="DefaultParagraphFont"/>
    <w:rsid w:val="00362C4B"/>
  </w:style>
  <w:style w:type="character" w:customStyle="1" w:styleId="yshortcuts">
    <w:name w:val="yshortcuts"/>
    <w:basedOn w:val="DefaultParagraphFont"/>
    <w:rsid w:val="00362C4B"/>
  </w:style>
  <w:style w:type="paragraph" w:styleId="ListParagraph">
    <w:name w:val="List Paragraph"/>
    <w:basedOn w:val="Normal"/>
    <w:uiPriority w:val="34"/>
    <w:qFormat/>
    <w:rsid w:val="002468A1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 Nance</dc:creator>
  <cp:keywords/>
  <dc:description/>
  <cp:lastModifiedBy>Adren Nance</cp:lastModifiedBy>
  <cp:revision>9</cp:revision>
  <dcterms:created xsi:type="dcterms:W3CDTF">2023-09-25T20:08:00Z</dcterms:created>
  <dcterms:modified xsi:type="dcterms:W3CDTF">2023-11-27T21:18:00Z</dcterms:modified>
</cp:coreProperties>
</file>